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BA" w:rsidRPr="00FD645C" w:rsidRDefault="006656BA" w:rsidP="0066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sz w:val="24"/>
          <w:szCs w:val="24"/>
        </w:rPr>
        <w:t>BAROUL ARGEŞ</w:t>
      </w:r>
    </w:p>
    <w:p w:rsidR="006656BA" w:rsidRPr="00FD645C" w:rsidRDefault="006656BA" w:rsidP="0066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6BA" w:rsidRPr="00FD645C" w:rsidRDefault="006656BA" w:rsidP="0066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CONSILIUL BAROULUI ARGEŞ</w:t>
      </w:r>
    </w:p>
    <w:p w:rsidR="006656BA" w:rsidRPr="00FD645C" w:rsidRDefault="006656BA" w:rsidP="0066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 xml:space="preserve">ŞEDINŢA DE CONSILIU DIN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31.05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.2023, ora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</w:p>
    <w:p w:rsidR="006656BA" w:rsidRPr="00FD645C" w:rsidRDefault="006656BA" w:rsidP="0066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6BA" w:rsidRDefault="006656BA" w:rsidP="0066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PROCES-VERBAL:</w:t>
      </w:r>
    </w:p>
    <w:p w:rsidR="006656BA" w:rsidRDefault="006656BA" w:rsidP="0066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6BA" w:rsidRPr="00FD645C" w:rsidRDefault="006656BA" w:rsidP="0066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6656BA" w:rsidRPr="00FD645C" w:rsidTr="006C59BD">
        <w:trPr>
          <w:trHeight w:val="1603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A66A57" w:rsidRDefault="006656BA" w:rsidP="006C59BD">
            <w:pPr>
              <w:spacing w:after="160" w:line="259" w:lineRule="auto"/>
              <w:jc w:val="both"/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</w:pPr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APEL PREZENŢĂ:</w:t>
            </w:r>
          </w:p>
          <w:p w:rsidR="006656BA" w:rsidRPr="00A66A57" w:rsidRDefault="006656BA" w:rsidP="006C59BD">
            <w:pPr>
              <w:spacing w:after="160" w:line="259" w:lineRule="auto"/>
              <w:jc w:val="both"/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-Andrei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</w:p>
          <w:p w:rsidR="006656BA" w:rsidRPr="00A66A57" w:rsidRDefault="006656BA" w:rsidP="006C59BD">
            <w:pPr>
              <w:spacing w:after="160" w:line="259" w:lineRule="auto"/>
              <w:jc w:val="both"/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Prodecan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</w:p>
          <w:p w:rsidR="006656BA" w:rsidRPr="00FD645C" w:rsidRDefault="006656BA" w:rsidP="006C59BD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Consilieri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: av.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Cătăniciu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Radu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Cursaru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Nina, av.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Lazăr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Laura, av.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Horjescu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Marius, av.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Predescu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Florina, av.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Preoteasa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Valeria, av.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Popescu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Brândușa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Stănescu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Paul, av.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Șerban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Barbu</w:t>
            </w:r>
            <w:proofErr w:type="spellEnd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val="en-US"/>
              </w:rPr>
              <w:t>Dorin</w:t>
            </w:r>
            <w:proofErr w:type="spellEnd"/>
          </w:p>
        </w:tc>
      </w:tr>
    </w:tbl>
    <w:tbl>
      <w:tblPr>
        <w:tblStyle w:val="TableGrid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5668"/>
      </w:tblGrid>
      <w:tr w:rsidR="006656BA" w:rsidRPr="00FD645C" w:rsidTr="006C59BD">
        <w:trPr>
          <w:trHeight w:val="30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BA" w:rsidRPr="00FD645C" w:rsidRDefault="006656BA" w:rsidP="006C59B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CERERI</w:t>
            </w:r>
          </w:p>
        </w:tc>
      </w:tr>
      <w:tr w:rsidR="006656BA" w:rsidRPr="00FD645C" w:rsidTr="006C59BD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DC224A" w:rsidRDefault="006656BA" w:rsidP="006656BA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Av. 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solicită ridicarea suspendării cu data de 12.06.2023, ca urmare a încetării concediului de îngrijire copil.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6656BA" w:rsidRPr="00A66A57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- Se aprobă. Se emite decizie.</w:t>
            </w:r>
          </w:p>
          <w:p w:rsidR="006656BA" w:rsidRPr="00FD645C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6656BA" w:rsidRPr="00FD645C" w:rsidTr="006C59BD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5B1C34" w:rsidRDefault="006656BA" w:rsidP="006656BA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privire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eliminarea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”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listei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urgență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”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aplicația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SAJ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repartizează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doamnei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odecan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av.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Ioana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Luminița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coordonator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SAJ.</w:t>
            </w:r>
          </w:p>
          <w:p w:rsidR="006656BA" w:rsidRPr="00DA68FD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6656BA" w:rsidRPr="00FD645C" w:rsidTr="006C59BD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953347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Asocia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ția Pro Refugiu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C5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5C5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solicită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răspuns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intrebarile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adresate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vederea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realiz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ă</w:t>
            </w:r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ii</w:t>
            </w:r>
            <w:proofErr w:type="spellEnd"/>
            <w:proofErr w:type="gram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unei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cercetări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privind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nevoia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formare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avocaților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țările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proiectului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pe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tema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« 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statul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drept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 »,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implementarea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a 17 training-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uri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naționale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transnaționale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un total de 300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avocați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țările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proiectu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</w:t>
            </w:r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ui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(99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avocați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România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).</w:t>
            </w:r>
          </w:p>
          <w:p w:rsidR="006656BA" w:rsidRDefault="006656BA" w:rsidP="006C59BD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656BA" w:rsidRDefault="006656BA" w:rsidP="006C59BD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repartizează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mnului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</w:t>
            </w:r>
          </w:p>
          <w:p w:rsidR="006656BA" w:rsidRPr="005C534D" w:rsidRDefault="006656BA" w:rsidP="006C59BD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6656BA" w:rsidRPr="00FD645C" w:rsidTr="006C59BD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656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solicită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suspendarea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profesie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concediu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îngrijire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copil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cu 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31.05.2023</w:t>
            </w:r>
          </w:p>
          <w:p w:rsidR="006656BA" w:rsidRDefault="006656BA" w:rsidP="006C59B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656BA" w:rsidRPr="00A66A57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- Se aprobă. Se emite decizie.</w:t>
            </w:r>
          </w:p>
          <w:p w:rsidR="006656BA" w:rsidRDefault="006656BA" w:rsidP="006C59B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656BA" w:rsidRPr="007D5C5D" w:rsidRDefault="006656BA" w:rsidP="006C59B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</w:tbl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427"/>
        <w:gridCol w:w="5241"/>
      </w:tblGrid>
      <w:tr w:rsidR="006656BA" w:rsidRPr="00FD645C" w:rsidTr="006C59BD">
        <w:trPr>
          <w:trHeight w:val="280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BA" w:rsidRPr="00FD645C" w:rsidRDefault="006656BA" w:rsidP="006C59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II. PLÂNGERI/SESIZĂRI</w:t>
            </w:r>
          </w:p>
        </w:tc>
      </w:tr>
      <w:tr w:rsidR="006656BA" w:rsidRPr="00FD645C" w:rsidTr="006C59B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656BA" w:rsidRPr="00FD645C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Pr="00FD645C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UNBR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656BA" w:rsidRPr="00FD645C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Pr="00FD645C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solutionare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petentei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656BA" w:rsidRPr="00FD645C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Pr="00FD645C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Pr="00A66A57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 xml:space="preserve">- Se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continuării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punctului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dl.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Grigoroiu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Ion</w:t>
            </w:r>
          </w:p>
        </w:tc>
      </w:tr>
      <w:tr w:rsidR="006656BA" w:rsidRPr="00FD645C" w:rsidTr="006C59B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Judecătoria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Slatina</w:t>
            </w:r>
            <w:proofErr w:type="spellEnd"/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înaintează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recuzare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dl. av.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995/P/2022,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fi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analizată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dispune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măsurile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legale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întrucât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cuprinsul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acesteia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foloseste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cuvinte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expresii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aduce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atingere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demnității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procurorilor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Judecătoria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Slatina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continuării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punctului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dl.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656BA" w:rsidRPr="00FD645C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656BA" w:rsidRPr="00FD645C" w:rsidTr="006C59B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ANAF-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Direcția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Regionala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Antifraudă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Fiscala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 Alexandria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377877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 solicită restituirea documentelor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solutionare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formulate 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Pr="00DC224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avocat</w:t>
            </w:r>
            <w:proofErr w:type="spellEnd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continuării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cercetărilor</w:t>
            </w:r>
            <w:proofErr w:type="spellEnd"/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656BA" w:rsidRPr="00FD645C" w:rsidTr="006C59B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</w:t>
            </w:r>
            <w:proofErr w:type="spellStart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avocat</w:t>
            </w:r>
            <w:proofErr w:type="spellEnd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Pr="00A66A57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susține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prin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arată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desi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s-a pus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petentului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achitarea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taxei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300 lei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prin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scrisoare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confirmare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primire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acesta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a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achitat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taxa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clasarea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plângerii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netimbrată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656BA" w:rsidRPr="00A66A57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656BA" w:rsidRPr="00A66A57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656BA" w:rsidRPr="00FD645C" w:rsidTr="006C59B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IPJ-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Serviciul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Ordine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Publica</w:t>
            </w:r>
            <w:proofErr w:type="spellEnd"/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avocat</w:t>
            </w:r>
            <w:proofErr w:type="spellEnd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susține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A66A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656BA" w:rsidRPr="00A66A57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Pr="00DC224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656BA" w:rsidRPr="00FD645C" w:rsidTr="006C59B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Pr="00DC5D4C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repartizează</w:t>
            </w:r>
            <w:proofErr w:type="spellEnd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lui</w:t>
            </w:r>
            <w:proofErr w:type="spellEnd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efectuării</w:t>
            </w:r>
            <w:proofErr w:type="spellEnd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cercetărilor</w:t>
            </w:r>
            <w:proofErr w:type="spellEnd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656BA" w:rsidRPr="00FD645C" w:rsidTr="006C59B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7B14D6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Pr="00DC5D4C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repartizează</w:t>
            </w:r>
            <w:proofErr w:type="spellEnd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lui</w:t>
            </w:r>
            <w:proofErr w:type="spellEnd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efectuării</w:t>
            </w:r>
            <w:proofErr w:type="spellEnd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cercetărilor</w:t>
            </w:r>
            <w:proofErr w:type="spellEnd"/>
            <w:r w:rsidRPr="00DC5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656BA" w:rsidRPr="00FD645C" w:rsidTr="006C59BD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7280F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6656BA" w:rsidRPr="00F7280F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Pr="00F7280F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Pr="00F7280F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Pr="00F7280F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Pr="00F7280F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Pr="00F7280F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Pr="00F7280F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Pr="00F7280F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Pr="00F7280F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Pr="00F7280F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Pr="00F7280F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Pr="00F7280F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Pr="00F7280F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7280F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 plângere disciplinară formulată împotriva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 şi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. Pentru dl.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, plângerea a fost înaintată Casei de Asigurări a Avocaţilor din România.</w:t>
            </w:r>
          </w:p>
          <w:p w:rsidR="006656BA" w:rsidRPr="00F7280F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Pr="00F7280F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6656BA" w:rsidRPr="00F7280F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Pr="00F7280F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Pr="00F7280F" w:rsidRDefault="006656BA" w:rsidP="006C59B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i/>
                <w:sz w:val="24"/>
                <w:szCs w:val="24"/>
              </w:rPr>
              <w:t>S-a revenit cu adresă de înaintare a plângerii către Casa de Asigurari a Avocaţilor (nu s-a primit răspuns)</w:t>
            </w:r>
          </w:p>
          <w:p w:rsidR="006656BA" w:rsidRPr="00F7280F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6BA" w:rsidRPr="00C17571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D-na av. consilier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va prezenta referatul până la ședința din data de 15 iunie 2023.</w:t>
            </w:r>
          </w:p>
          <w:p w:rsidR="006656BA" w:rsidRPr="00C17571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va reveni cu adresă către Casa de Asigurări a Avocaților cu copie de pe citație.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6656BA" w:rsidRPr="003032F6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656BA" w:rsidRPr="00FD645C" w:rsidTr="006C59BD">
        <w:trPr>
          <w:trHeight w:val="295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BA" w:rsidRPr="00FD645C" w:rsidRDefault="006656BA" w:rsidP="006C59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III. INFORMĂRI</w:t>
            </w:r>
          </w:p>
        </w:tc>
      </w:tr>
      <w:tr w:rsidR="006656BA" w:rsidRPr="00FD645C" w:rsidTr="006656BA">
        <w:trPr>
          <w:trHeight w:val="6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BA" w:rsidRPr="00FD645C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BA" w:rsidRPr="00FD645C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Disciplină</w:t>
            </w:r>
            <w:proofErr w:type="spellEnd"/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situatia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dosarelor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aflate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6656BA" w:rsidRPr="00FD645C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Pr="00BB7597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conexate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s-a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dispus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cercetării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soluţionarea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penal;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s-a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ă către Parchetul de pe lângă Curtea de Apel Pitești să se comunice stadiul cercetărilor-</w:t>
            </w:r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</w:rPr>
              <w:t>nu s-a primit răspuns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656BA" w:rsidRPr="00E32275" w:rsidRDefault="006656BA" w:rsidP="006C59B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soluţionarea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penal- </w:t>
            </w:r>
            <w:proofErr w:type="spellStart"/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dosarul</w:t>
            </w:r>
            <w:proofErr w:type="spellEnd"/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penal a </w:t>
            </w:r>
            <w:proofErr w:type="spellStart"/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fost</w:t>
            </w:r>
            <w:proofErr w:type="spellEnd"/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soluționat</w:t>
            </w:r>
            <w:proofErr w:type="spellEnd"/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la data </w:t>
            </w:r>
            <w:proofErr w:type="spellStart"/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de</w:t>
            </w:r>
            <w:proofErr w:type="spellEnd"/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02.10.2019 </w:t>
            </w:r>
            <w:proofErr w:type="spellStart"/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prin</w:t>
            </w:r>
            <w:proofErr w:type="spellEnd"/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ordonanță</w:t>
            </w:r>
            <w:proofErr w:type="spellEnd"/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clasare</w:t>
            </w:r>
            <w:proofErr w:type="spellEnd"/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cauzei</w:t>
            </w:r>
            <w:proofErr w:type="spellEnd"/>
            <w:r w:rsidRPr="00E32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.</w:t>
            </w:r>
          </w:p>
          <w:p w:rsidR="006656BA" w:rsidRPr="00FD645C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finalizat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data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09.03.2023.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admis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acțiunea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</w:rPr>
              <w:t>ș și a dispus avertismentul. Urmeaza redactarea hotărârii.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08.12.2022,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hotărârii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1/08.12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2022.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Pr="00A175C1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la pct. 1 se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reveni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adresă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Parchetul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lângă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Curtea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Apel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Pitești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Pr="001F7000" w:rsidRDefault="006656BA" w:rsidP="006656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analiza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dosarul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dl.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iar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07.06.2023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ședință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extraordinară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 xml:space="preserve">se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stabili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dacă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exercita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calea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atac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împotriva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hotărârii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Comisie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Disciplină</w:t>
            </w:r>
            <w:proofErr w:type="spellEnd"/>
            <w:r w:rsidRPr="00A175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6656BA" w:rsidRPr="00FD645C" w:rsidTr="006C59BD">
        <w:trPr>
          <w:trHeight w:val="12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14.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Tribunalul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Constanța</w:t>
            </w:r>
            <w:proofErr w:type="spellEnd"/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Citatie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2474/118/2023,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11.09.2023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reclacularea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agubirilor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care 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acordate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diferența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teren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Dl. </w:t>
            </w:r>
            <w:proofErr w:type="spellStart"/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-Andrei.</w:t>
            </w:r>
          </w:p>
          <w:p w:rsidR="006656BA" w:rsidRPr="00FD645C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656BA" w:rsidRPr="00FD645C" w:rsidTr="006C59BD">
        <w:trPr>
          <w:trHeight w:val="12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15.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Tribunalul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Citație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28.09.2023-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Pr="002E7527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comunica</w:t>
            </w:r>
            <w:proofErr w:type="spellEnd"/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lui</w:t>
            </w:r>
            <w:proofErr w:type="spellEnd"/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Șand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</w:t>
            </w:r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</w:t>
            </w:r>
            <w:proofErr w:type="spellEnd"/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5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Cătălin</w:t>
            </w:r>
            <w:proofErr w:type="spellEnd"/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656BA" w:rsidRPr="00FD645C" w:rsidTr="006C59BD">
        <w:trPr>
          <w:trHeight w:val="4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656B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aduce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cunoștință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retragerea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funcția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Președinte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Filialei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Asigurări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Avocaților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începând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data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01.06.2023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ia</w:t>
            </w:r>
            <w:proofErr w:type="spellEnd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act de </w:t>
            </w:r>
            <w:proofErr w:type="spellStart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retragerea</w:t>
            </w:r>
            <w:proofErr w:type="spellEnd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lui</w:t>
            </w:r>
            <w:proofErr w:type="spellEnd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funcția</w:t>
            </w:r>
            <w:proofErr w:type="spellEnd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Președinte</w:t>
            </w:r>
            <w:proofErr w:type="spellEnd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Filialei</w:t>
            </w:r>
            <w:proofErr w:type="spellEnd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Casei</w:t>
            </w:r>
            <w:proofErr w:type="spellEnd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Asigurări</w:t>
            </w:r>
            <w:proofErr w:type="spellEnd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ț</w:t>
            </w:r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ilor</w:t>
            </w:r>
            <w:proofErr w:type="spellEnd"/>
            <w:r w:rsidRPr="00C17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656BA" w:rsidRPr="00FD645C" w:rsidTr="006C59BD">
        <w:trPr>
          <w:trHeight w:val="416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BA" w:rsidRPr="00FD645C" w:rsidRDefault="006656BA" w:rsidP="006C59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IV. DIVERSE</w:t>
            </w:r>
          </w:p>
        </w:tc>
      </w:tr>
      <w:tr w:rsidR="006656BA" w:rsidRPr="00FD645C" w:rsidTr="006C59BD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B30A2D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Dl. av.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sesizează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aspecte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nerespectarea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completuri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judecată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programărilor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ore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intervale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continua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demersuril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comunicarea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catre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instante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dificultatilor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legate de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practica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unor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completuri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nu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respecta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programarea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ore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sau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interval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orare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suprapun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 in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cazul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Tribunalului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Arges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Curtii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Aopel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Pitesti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cauz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aflate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ă</w:t>
            </w:r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atac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completuri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judeca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in prima instant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alte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cauze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fie indicate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completurile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656BA" w:rsidRPr="00B30A2D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656BA" w:rsidRPr="00B30A2D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indică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următoarele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completuri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6656BA" w:rsidRPr="00B30A2D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F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15 – a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intrat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12.30, desi era la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10.00-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contencios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Curtea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Apel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Pitești</w:t>
            </w:r>
            <w:proofErr w:type="spellEnd"/>
          </w:p>
          <w:p w:rsidR="006656BA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656BA" w:rsidRPr="00B30A2D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APEL 5, F-1, F-4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 ,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F-15-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Secția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II-a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civilă</w:t>
            </w:r>
            <w:proofErr w:type="spellEnd"/>
          </w:p>
          <w:p w:rsidR="006656BA" w:rsidRPr="00B30A2D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656BA" w:rsidRPr="00B30A2D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D-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Judecătoria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Câmpulung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revină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citarea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intervale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Aceeași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solicitare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o face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Judecătoria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Topoloveni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656BA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completul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penale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Curtea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Apel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Pitești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C-2A – 24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dosare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fixate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9.00.</w:t>
            </w:r>
          </w:p>
          <w:p w:rsidR="006656BA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656BA" w:rsidRPr="00B30A2D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Dl.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C4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apel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Tribunal-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Sectia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civilă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iau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dosare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înainte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fixată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656BA" w:rsidRPr="00FD645C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656BA" w:rsidRPr="00FD645C" w:rsidTr="006C59BD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B30A2D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Demersuri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semnarea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protocolului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Curtea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Apel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Pitești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spatiul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destinat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avocatilor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incinta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Judecătoriei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Topoloveni</w:t>
            </w:r>
            <w:proofErr w:type="spellEnd"/>
            <w:r w:rsidRPr="00B30A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6656BA" w:rsidRPr="00FD645C" w:rsidTr="006C59BD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B30A2D" w:rsidRDefault="006656BA" w:rsidP="006656BA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 –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stadiul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întocmirii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cadastrului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 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poate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face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cadastrul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intabularea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Până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data de 15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iunie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2023,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oferte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cadastrist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 minim 3.</w:t>
            </w:r>
          </w:p>
        </w:tc>
      </w:tr>
      <w:tr w:rsidR="006656BA" w:rsidRPr="00FD645C" w:rsidTr="006C59BD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20.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salariaților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li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acorde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liberă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02.06.2023.</w:t>
            </w:r>
          </w:p>
          <w:p w:rsidR="006656BA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656BA" w:rsidRPr="00B30A2D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</w:p>
        </w:tc>
      </w:tr>
      <w:tr w:rsidR="006656BA" w:rsidRPr="00FD645C" w:rsidTr="006C59BD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Ziua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Român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dl.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prezentate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oferte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meniu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656BA" w:rsidRDefault="006656BA" w:rsidP="006656BA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Dl.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Traian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Briciu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participa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o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temă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spre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impactul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digitalizarii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asupra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profesiei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participa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informatică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6656BA" w:rsidRPr="00FD645C" w:rsidTr="006C59BD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656B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Desemnare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redactare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acțiune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disciplinară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656BA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desemnează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redactării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acțiunii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disciplinare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6656BA" w:rsidRPr="00FD645C" w:rsidTr="006C59BD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Restanţieri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cf.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Filiala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Arges 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Casei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Asigurări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Avocaţilor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6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</w:p>
          <w:p w:rsidR="006656BA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</w:p>
          <w:p w:rsidR="006656BA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4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</w:p>
          <w:p w:rsidR="006656BA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</w:p>
          <w:p w:rsidR="006656BA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656BA" w:rsidRPr="00FD645C" w:rsidRDefault="006656BA" w:rsidP="006C59BD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notificări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au 4,5,6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contribuțiilor</w:t>
            </w:r>
            <w:proofErr w:type="spellEnd"/>
          </w:p>
        </w:tc>
      </w:tr>
      <w:tr w:rsidR="006656BA" w:rsidRPr="00FD645C" w:rsidTr="006C59BD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Pr="00FD645C" w:rsidRDefault="006656BA" w:rsidP="006C5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şedinţă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: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BA" w:rsidRDefault="006656BA" w:rsidP="006C59B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iunie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2023,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16.00</w:t>
            </w:r>
          </w:p>
          <w:p w:rsidR="006656BA" w:rsidRDefault="006656BA" w:rsidP="006C59B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orgnizarea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două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ședințe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-o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cu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excepția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656BA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656BA" w:rsidRPr="00FD645C" w:rsidRDefault="006656BA" w:rsidP="006C59B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</w:p>
        </w:tc>
      </w:tr>
    </w:tbl>
    <w:p w:rsidR="006656BA" w:rsidRDefault="006656BA" w:rsidP="006656BA"/>
    <w:p w:rsidR="006656BA" w:rsidRDefault="006656BA" w:rsidP="006656BA"/>
    <w:p w:rsidR="006656BA" w:rsidRDefault="006656BA" w:rsidP="006656BA"/>
    <w:p w:rsidR="00B96789" w:rsidRDefault="00B96789"/>
    <w:sectPr w:rsidR="00B96789" w:rsidSect="00A7427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89"/>
    <w:rsid w:val="006656BA"/>
    <w:rsid w:val="00B9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0C3E"/>
  <w15:chartTrackingRefBased/>
  <w15:docId w15:val="{DF2B9C9B-A551-46CE-977A-A814301E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6B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6656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2</cp:revision>
  <dcterms:created xsi:type="dcterms:W3CDTF">2023-06-07T12:27:00Z</dcterms:created>
  <dcterms:modified xsi:type="dcterms:W3CDTF">2023-06-07T12:37:00Z</dcterms:modified>
</cp:coreProperties>
</file>