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A2D" w:rsidRPr="00E80A2D" w:rsidRDefault="00E80A2D" w:rsidP="00E80A2D">
      <w:pPr>
        <w:shd w:val="clear" w:color="auto" w:fill="F5F5F5"/>
        <w:spacing w:after="300" w:line="240" w:lineRule="auto"/>
        <w:ind w:left="300" w:right="300"/>
        <w:jc w:val="center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E80A2D">
        <w:rPr>
          <w:rFonts w:ascii="Arial" w:eastAsia="Times New Roman" w:hAnsi="Arial" w:cs="Arial"/>
          <w:color w:val="860518"/>
          <w:sz w:val="48"/>
          <w:szCs w:val="48"/>
          <w:lang w:eastAsia="ro-RO"/>
        </w:rPr>
        <w:t>ANUNȚ – Uniunea Națională a Barourilor din România anunță organizarea examenului de primire în profesia de avocat (pentru dobândirea titlului profesional de avocat stagiar) și de primire în profesia de avocat a persoanelor care au absolvit examenul de definitivat în alte profesii juridice, SESIUNEA SEPTEMBRIE 2026</w:t>
      </w:r>
    </w:p>
    <w:p w:rsidR="00E80A2D" w:rsidRPr="00E80A2D" w:rsidRDefault="00E80A2D" w:rsidP="00E80A2D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bookmarkStart w:id="0" w:name="_GoBack"/>
      <w:bookmarkEnd w:id="0"/>
      <w:r w:rsidRPr="00E80A2D">
        <w:rPr>
          <w:rFonts w:ascii="Roboto" w:eastAsia="Times New Roman" w:hAnsi="Roboto" w:cs="Arial"/>
          <w:i/>
          <w:iCs/>
          <w:color w:val="050708"/>
          <w:sz w:val="18"/>
          <w:szCs w:val="18"/>
          <w:lang w:eastAsia="ro-RO"/>
        </w:rPr>
        <w:t> </w:t>
      </w:r>
    </w:p>
    <w:p w:rsidR="00E80A2D" w:rsidRPr="00E80A2D" w:rsidRDefault="00E80A2D" w:rsidP="00E80A2D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E80A2D">
        <w:rPr>
          <w:rFonts w:ascii="Roboto" w:eastAsia="Times New Roman" w:hAnsi="Roboto" w:cs="Arial"/>
          <w:b/>
          <w:bCs/>
          <w:color w:val="050708"/>
          <w:sz w:val="23"/>
          <w:szCs w:val="23"/>
          <w:lang w:eastAsia="ro-RO"/>
        </w:rPr>
        <w:t>ANUNȚ – Uniunea Națională a Barourilor din România anunță organizarea examenului de primire în profesia de avocat (pentru dobândirea titlului profesional de avocat stagiar) și de primire în profesia de avocat a persoanelor care au absolvit examenul de definitivat în alte profesii juridice, SESIUNEA SEPTEMBRIE 2026</w:t>
      </w:r>
    </w:p>
    <w:p w:rsidR="00E80A2D" w:rsidRPr="00E80A2D" w:rsidRDefault="00E80A2D" w:rsidP="00E80A2D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E80A2D">
        <w:rPr>
          <w:rFonts w:ascii="Roboto" w:eastAsia="Times New Roman" w:hAnsi="Roboto" w:cs="Arial"/>
          <w:color w:val="050708"/>
          <w:sz w:val="23"/>
          <w:szCs w:val="23"/>
          <w:lang w:eastAsia="ro-RO"/>
        </w:rPr>
        <w:t>Data desfășurării examenului este </w:t>
      </w:r>
      <w:r w:rsidRPr="00E80A2D">
        <w:rPr>
          <w:rFonts w:ascii="Roboto" w:eastAsia="Times New Roman" w:hAnsi="Roboto" w:cs="Arial"/>
          <w:color w:val="050708"/>
          <w:sz w:val="23"/>
          <w:szCs w:val="23"/>
          <w:u w:val="single"/>
          <w:lang w:eastAsia="ro-RO"/>
        </w:rPr>
        <w:t>duminică, 20 septembrie 2026</w:t>
      </w:r>
      <w:r w:rsidRPr="00E80A2D">
        <w:rPr>
          <w:rFonts w:ascii="Roboto" w:eastAsia="Times New Roman" w:hAnsi="Roboto" w:cs="Arial"/>
          <w:color w:val="050708"/>
          <w:sz w:val="23"/>
          <w:szCs w:val="23"/>
          <w:lang w:eastAsia="ro-RO"/>
        </w:rPr>
        <w:t>, pentru toți candidații. Examenul se va desfășura la București, prin susținerea unui test grilă ce cuprinde 100 de întrebări din toate materiile de examen</w:t>
      </w:r>
      <w:bookmarkStart w:id="1" w:name="m_4724751019697453498__ftnref1"/>
      <w:bookmarkEnd w:id="1"/>
      <w:r w:rsidRPr="00E80A2D">
        <w:rPr>
          <w:rFonts w:ascii="Roboto" w:eastAsia="Times New Roman" w:hAnsi="Roboto" w:cs="Arial"/>
          <w:color w:val="050708"/>
          <w:sz w:val="23"/>
          <w:szCs w:val="23"/>
          <w:lang w:eastAsia="ro-RO"/>
        </w:rPr>
        <w:fldChar w:fldCharType="begin"/>
      </w:r>
      <w:r w:rsidRPr="00E80A2D">
        <w:rPr>
          <w:rFonts w:ascii="Roboto" w:eastAsia="Times New Roman" w:hAnsi="Roboto" w:cs="Arial"/>
          <w:color w:val="050708"/>
          <w:sz w:val="23"/>
          <w:szCs w:val="23"/>
          <w:lang w:eastAsia="ro-RO"/>
        </w:rPr>
        <w:instrText xml:space="preserve"> HYPERLINK "https://unbr.ro/anunt-uniunea-nationala-a-barourilor-din-romania-anunta-organizarea-examenului-de-primire-in-profesia-de-avocat-pentru-dobandirea-titlului-profesional-de-avocat-stagiar-si-de-primire-in-pr-14/" \l "_ftn1" \t "_blank" </w:instrText>
      </w:r>
      <w:r w:rsidRPr="00E80A2D">
        <w:rPr>
          <w:rFonts w:ascii="Roboto" w:eastAsia="Times New Roman" w:hAnsi="Roboto" w:cs="Arial"/>
          <w:color w:val="050708"/>
          <w:sz w:val="23"/>
          <w:szCs w:val="23"/>
          <w:lang w:eastAsia="ro-RO"/>
        </w:rPr>
        <w:fldChar w:fldCharType="separate"/>
      </w:r>
      <w:r w:rsidRPr="00E80A2D">
        <w:rPr>
          <w:rFonts w:ascii="Roboto" w:eastAsia="Times New Roman" w:hAnsi="Roboto" w:cs="Arial"/>
          <w:color w:val="860518"/>
          <w:sz w:val="23"/>
          <w:szCs w:val="23"/>
          <w:u w:val="single"/>
          <w:lang w:eastAsia="ro-RO"/>
        </w:rPr>
        <w:t>[1]</w:t>
      </w:r>
      <w:r w:rsidRPr="00E80A2D">
        <w:rPr>
          <w:rFonts w:ascii="Roboto" w:eastAsia="Times New Roman" w:hAnsi="Roboto" w:cs="Arial"/>
          <w:color w:val="050708"/>
          <w:sz w:val="23"/>
          <w:szCs w:val="23"/>
          <w:lang w:eastAsia="ro-RO"/>
        </w:rPr>
        <w:fldChar w:fldCharType="end"/>
      </w:r>
      <w:r w:rsidRPr="00E80A2D">
        <w:rPr>
          <w:rFonts w:ascii="Roboto" w:eastAsia="Times New Roman" w:hAnsi="Roboto" w:cs="Arial"/>
          <w:color w:val="050708"/>
          <w:sz w:val="23"/>
          <w:szCs w:val="23"/>
          <w:lang w:eastAsia="ro-RO"/>
        </w:rPr>
        <w:t>. Vor fi declarați admiși candidații care vor obține cel puțin 5 puncte la fiecare disciplină în parte și un punctaj total de cel puțin 70 de puncte. Materiile de examen sunt: organizarea și exercitarea profesiei de avocat; drept civil; drept procesual civil; drept penal; drept procesual penal.</w:t>
      </w:r>
    </w:p>
    <w:p w:rsidR="00E80A2D" w:rsidRPr="00E80A2D" w:rsidRDefault="00E80A2D" w:rsidP="00E80A2D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E80A2D">
        <w:rPr>
          <w:rFonts w:ascii="Roboto" w:eastAsia="Times New Roman" w:hAnsi="Roboto" w:cs="Arial"/>
          <w:color w:val="050708"/>
          <w:sz w:val="23"/>
          <w:szCs w:val="23"/>
          <w:lang w:eastAsia="ro-RO"/>
        </w:rPr>
        <w:t>Examenul se va desfășura la București, în sistem fizic (față în față), în spațiile Universității din București.</w:t>
      </w:r>
    </w:p>
    <w:p w:rsidR="00E80A2D" w:rsidRPr="00E80A2D" w:rsidRDefault="00E80A2D" w:rsidP="00E80A2D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E80A2D">
        <w:rPr>
          <w:rFonts w:ascii="Roboto" w:eastAsia="Times New Roman" w:hAnsi="Roboto" w:cs="Arial"/>
          <w:color w:val="050708"/>
          <w:sz w:val="23"/>
          <w:szCs w:val="23"/>
          <w:lang w:eastAsia="ro-RO"/>
        </w:rPr>
        <w:t>Tematica de examen este cea cuprinsă în </w:t>
      </w:r>
      <w:hyperlink r:id="rId4" w:tgtFrame="_blank" w:history="1">
        <w:r w:rsidRPr="00E80A2D">
          <w:rPr>
            <w:rFonts w:ascii="Roboto" w:eastAsia="Times New Roman" w:hAnsi="Roboto" w:cs="Arial"/>
            <w:b/>
            <w:bCs/>
            <w:color w:val="860518"/>
            <w:sz w:val="23"/>
            <w:szCs w:val="23"/>
            <w:u w:val="single"/>
            <w:lang w:eastAsia="ro-RO"/>
          </w:rPr>
          <w:t>Anexa</w:t>
        </w:r>
      </w:hyperlink>
      <w:r w:rsidRPr="00E80A2D">
        <w:rPr>
          <w:rFonts w:ascii="Roboto" w:eastAsia="Times New Roman" w:hAnsi="Roboto" w:cs="Arial"/>
          <w:color w:val="050708"/>
          <w:sz w:val="23"/>
          <w:szCs w:val="23"/>
          <w:lang w:eastAsia="ro-RO"/>
        </w:rPr>
        <w:t> la </w:t>
      </w:r>
      <w:hyperlink r:id="rId5" w:tgtFrame="_blank" w:history="1">
        <w:r w:rsidRPr="00E80A2D">
          <w:rPr>
            <w:rFonts w:ascii="Roboto" w:eastAsia="Times New Roman" w:hAnsi="Roboto" w:cs="Arial"/>
            <w:color w:val="860518"/>
            <w:sz w:val="23"/>
            <w:szCs w:val="23"/>
            <w:u w:val="single"/>
            <w:lang w:eastAsia="ro-RO"/>
          </w:rPr>
          <w:t>Hotărârea Consiliului UNBR nr. 323 din 18 iunie 2026</w:t>
        </w:r>
      </w:hyperlink>
      <w:r w:rsidRPr="00E80A2D">
        <w:rPr>
          <w:rFonts w:ascii="Roboto" w:eastAsia="Times New Roman" w:hAnsi="Roboto" w:cs="Arial"/>
          <w:color w:val="050708"/>
          <w:sz w:val="23"/>
          <w:szCs w:val="23"/>
          <w:lang w:eastAsia="ro-RO"/>
        </w:rPr>
        <w:t> privind organizarea examenului de primire în profesie, sesiunea septembrie 2026.</w:t>
      </w:r>
    </w:p>
    <w:p w:rsidR="00E80A2D" w:rsidRPr="00E80A2D" w:rsidRDefault="00E80A2D" w:rsidP="00E80A2D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E80A2D">
        <w:rPr>
          <w:rFonts w:ascii="Roboto" w:eastAsia="Times New Roman" w:hAnsi="Roboto" w:cs="Arial"/>
          <w:color w:val="050708"/>
          <w:sz w:val="23"/>
          <w:szCs w:val="23"/>
          <w:lang w:eastAsia="ro-RO"/>
        </w:rPr>
        <w:t>Cererile de înscriere la examen, precum și înscrisurile însoțitoare, se depun </w:t>
      </w:r>
      <w:r w:rsidRPr="00E80A2D">
        <w:rPr>
          <w:rFonts w:ascii="Roboto" w:eastAsia="Times New Roman" w:hAnsi="Roboto" w:cs="Arial"/>
          <w:color w:val="050708"/>
          <w:sz w:val="23"/>
          <w:szCs w:val="23"/>
          <w:u w:val="single"/>
          <w:lang w:eastAsia="ro-RO"/>
        </w:rPr>
        <w:t>în intervalul 3 august 2026 (ora 8.00) – 28 august 2026 (ora 16.00)</w:t>
      </w:r>
      <w:r w:rsidRPr="00E80A2D">
        <w:rPr>
          <w:rFonts w:ascii="Roboto" w:eastAsia="Times New Roman" w:hAnsi="Roboto" w:cs="Arial"/>
          <w:color w:val="050708"/>
          <w:sz w:val="23"/>
          <w:szCs w:val="23"/>
          <w:lang w:eastAsia="ro-RO"/>
        </w:rPr>
        <w:t>, în format electronic, prin internet, la adresa </w:t>
      </w:r>
      <w:hyperlink r:id="rId6" w:tgtFrame="_blank" w:history="1">
        <w:r w:rsidRPr="00E80A2D">
          <w:rPr>
            <w:rFonts w:ascii="Roboto" w:eastAsia="Times New Roman" w:hAnsi="Roboto" w:cs="Arial"/>
            <w:color w:val="860518"/>
            <w:sz w:val="23"/>
            <w:szCs w:val="23"/>
            <w:u w:val="single"/>
            <w:lang w:eastAsia="ro-RO"/>
          </w:rPr>
          <w:t>https://www.ifep.ro/CandidateFolder.aspx</w:t>
        </w:r>
      </w:hyperlink>
      <w:r w:rsidRPr="00E80A2D">
        <w:rPr>
          <w:rFonts w:ascii="Roboto" w:eastAsia="Times New Roman" w:hAnsi="Roboto" w:cs="Arial"/>
          <w:color w:val="050708"/>
          <w:sz w:val="23"/>
          <w:szCs w:val="23"/>
          <w:lang w:eastAsia="ro-RO"/>
        </w:rPr>
        <w:t>, </w:t>
      </w:r>
      <w:r w:rsidRPr="00E80A2D">
        <w:rPr>
          <w:rFonts w:ascii="Roboto" w:eastAsia="Times New Roman" w:hAnsi="Roboto" w:cs="Arial"/>
          <w:i/>
          <w:iCs/>
          <w:color w:val="050708"/>
          <w:sz w:val="23"/>
          <w:szCs w:val="23"/>
          <w:lang w:eastAsia="ro-RO"/>
        </w:rPr>
        <w:t> </w:t>
      </w:r>
      <w:r w:rsidRPr="00E80A2D">
        <w:rPr>
          <w:rFonts w:ascii="Roboto" w:eastAsia="Times New Roman" w:hAnsi="Roboto" w:cs="Arial"/>
          <w:color w:val="050708"/>
          <w:sz w:val="23"/>
          <w:szCs w:val="23"/>
          <w:lang w:eastAsia="ro-RO"/>
        </w:rPr>
        <w:t>adresă ce va fi făcută cunoscută candidaților și de către barou prin publicarea pe pagina web proprie a anunțului privind examenul</w:t>
      </w:r>
      <w:bookmarkStart w:id="2" w:name="m_4724751019697453498__ftnref2"/>
      <w:bookmarkEnd w:id="2"/>
      <w:r w:rsidRPr="00E80A2D">
        <w:rPr>
          <w:rFonts w:ascii="Roboto" w:eastAsia="Times New Roman" w:hAnsi="Roboto" w:cs="Arial"/>
          <w:color w:val="050708"/>
          <w:sz w:val="23"/>
          <w:szCs w:val="23"/>
          <w:lang w:eastAsia="ro-RO"/>
        </w:rPr>
        <w:fldChar w:fldCharType="begin"/>
      </w:r>
      <w:r w:rsidRPr="00E80A2D">
        <w:rPr>
          <w:rFonts w:ascii="Roboto" w:eastAsia="Times New Roman" w:hAnsi="Roboto" w:cs="Arial"/>
          <w:color w:val="050708"/>
          <w:sz w:val="23"/>
          <w:szCs w:val="23"/>
          <w:lang w:eastAsia="ro-RO"/>
        </w:rPr>
        <w:instrText xml:space="preserve"> HYPERLINK "https://unbr.ro/anunt-uniunea-nationala-a-barourilor-din-romania-anunta-organizarea-examenului-de-primire-in-profesia-de-avocat-pentru-dobandirea-titlului-profesional-de-avocat-stagiar-si-de-primire-in-pr-14/" \l "_ftn2" \t "_blank" </w:instrText>
      </w:r>
      <w:r w:rsidRPr="00E80A2D">
        <w:rPr>
          <w:rFonts w:ascii="Roboto" w:eastAsia="Times New Roman" w:hAnsi="Roboto" w:cs="Arial"/>
          <w:color w:val="050708"/>
          <w:sz w:val="23"/>
          <w:szCs w:val="23"/>
          <w:lang w:eastAsia="ro-RO"/>
        </w:rPr>
        <w:fldChar w:fldCharType="separate"/>
      </w:r>
      <w:r w:rsidRPr="00E80A2D">
        <w:rPr>
          <w:rFonts w:ascii="Roboto" w:eastAsia="Times New Roman" w:hAnsi="Roboto" w:cs="Arial"/>
          <w:color w:val="860518"/>
          <w:sz w:val="17"/>
          <w:szCs w:val="17"/>
          <w:u w:val="single"/>
          <w:vertAlign w:val="superscript"/>
          <w:lang w:eastAsia="ro-RO"/>
        </w:rPr>
        <w:t>[2]</w:t>
      </w:r>
      <w:r w:rsidRPr="00E80A2D">
        <w:rPr>
          <w:rFonts w:ascii="Roboto" w:eastAsia="Times New Roman" w:hAnsi="Roboto" w:cs="Arial"/>
          <w:color w:val="050708"/>
          <w:sz w:val="23"/>
          <w:szCs w:val="23"/>
          <w:lang w:eastAsia="ro-RO"/>
        </w:rPr>
        <w:fldChar w:fldCharType="end"/>
      </w:r>
      <w:r w:rsidRPr="00E80A2D">
        <w:rPr>
          <w:rFonts w:ascii="Roboto" w:eastAsia="Times New Roman" w:hAnsi="Roboto" w:cs="Arial"/>
          <w:color w:val="050708"/>
          <w:sz w:val="23"/>
          <w:szCs w:val="23"/>
          <w:lang w:eastAsia="ro-RO"/>
        </w:rPr>
        <w:t>.</w:t>
      </w:r>
    </w:p>
    <w:p w:rsidR="00E80A2D" w:rsidRPr="00E80A2D" w:rsidRDefault="00E80A2D" w:rsidP="00E80A2D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E80A2D">
        <w:rPr>
          <w:rFonts w:ascii="Roboto" w:eastAsia="Times New Roman" w:hAnsi="Roboto" w:cs="Arial"/>
          <w:color w:val="050708"/>
          <w:sz w:val="23"/>
          <w:szCs w:val="23"/>
          <w:lang w:eastAsia="ro-RO"/>
        </w:rPr>
        <w:t>Cererile vor fi însoțite de actele prevăzute în </w:t>
      </w:r>
      <w:hyperlink r:id="rId7" w:tgtFrame="_blank" w:history="1">
        <w:r w:rsidRPr="00E80A2D">
          <w:rPr>
            <w:rFonts w:ascii="Roboto" w:eastAsia="Times New Roman" w:hAnsi="Roboto" w:cs="Arial"/>
            <w:color w:val="860518"/>
            <w:sz w:val="23"/>
            <w:szCs w:val="23"/>
            <w:u w:val="single"/>
            <w:lang w:eastAsia="ro-RO"/>
          </w:rPr>
          <w:t>Regulamentul de examen</w:t>
        </w:r>
      </w:hyperlink>
      <w:r w:rsidRPr="00E80A2D">
        <w:rPr>
          <w:rFonts w:ascii="Roboto" w:eastAsia="Times New Roman" w:hAnsi="Roboto" w:cs="Arial"/>
          <w:color w:val="050708"/>
          <w:sz w:val="23"/>
          <w:szCs w:val="23"/>
          <w:lang w:eastAsia="ro-RO"/>
        </w:rPr>
        <w:t> adoptat prin </w:t>
      </w:r>
      <w:hyperlink r:id="rId8" w:tgtFrame="_blank" w:history="1">
        <w:r w:rsidRPr="00E80A2D">
          <w:rPr>
            <w:rFonts w:ascii="Roboto" w:eastAsia="Times New Roman" w:hAnsi="Roboto" w:cs="Arial"/>
            <w:color w:val="860518"/>
            <w:sz w:val="23"/>
            <w:szCs w:val="23"/>
            <w:u w:val="single"/>
            <w:lang w:eastAsia="ro-RO"/>
          </w:rPr>
          <w:t>Hotărârea Consiliului U.N.B.R. nr. 265 din 12-13 decembrie 2025</w:t>
        </w:r>
      </w:hyperlink>
      <w:r w:rsidRPr="00E80A2D">
        <w:rPr>
          <w:rFonts w:ascii="Roboto" w:eastAsia="Times New Roman" w:hAnsi="Roboto" w:cs="Arial"/>
          <w:color w:val="050708"/>
          <w:sz w:val="23"/>
          <w:szCs w:val="23"/>
          <w:lang w:eastAsia="ro-RO"/>
        </w:rPr>
        <w:t> pentru modificarea Regulamentului – cadru privind organizarea examenului de primire în profesia de avocat – </w:t>
      </w:r>
      <w:hyperlink r:id="rId9" w:tgtFrame="_blank" w:history="1">
        <w:r w:rsidRPr="00E80A2D">
          <w:rPr>
            <w:rFonts w:ascii="Roboto" w:eastAsia="Times New Roman" w:hAnsi="Roboto" w:cs="Arial"/>
            <w:color w:val="860518"/>
            <w:sz w:val="23"/>
            <w:szCs w:val="23"/>
            <w:u w:val="single"/>
            <w:lang w:eastAsia="ro-RO"/>
          </w:rPr>
          <w:t>Anexa nr. 1</w:t>
        </w:r>
      </w:hyperlink>
      <w:r w:rsidRPr="00E80A2D">
        <w:rPr>
          <w:rFonts w:ascii="Roboto" w:eastAsia="Times New Roman" w:hAnsi="Roboto" w:cs="Arial"/>
          <w:color w:val="050708"/>
          <w:sz w:val="23"/>
          <w:szCs w:val="23"/>
          <w:lang w:eastAsia="ro-RO"/>
        </w:rPr>
        <w:t>           (Regulamentul de examen republicat)</w:t>
      </w:r>
      <w:bookmarkStart w:id="3" w:name="m_4724751019697453498__ftnref3"/>
      <w:bookmarkEnd w:id="3"/>
      <w:r w:rsidRPr="00E80A2D">
        <w:rPr>
          <w:rFonts w:ascii="Roboto" w:eastAsia="Times New Roman" w:hAnsi="Roboto" w:cs="Arial"/>
          <w:color w:val="050708"/>
          <w:sz w:val="23"/>
          <w:szCs w:val="23"/>
          <w:lang w:eastAsia="ro-RO"/>
        </w:rPr>
        <w:fldChar w:fldCharType="begin"/>
      </w:r>
      <w:r w:rsidRPr="00E80A2D">
        <w:rPr>
          <w:rFonts w:ascii="Roboto" w:eastAsia="Times New Roman" w:hAnsi="Roboto" w:cs="Arial"/>
          <w:color w:val="050708"/>
          <w:sz w:val="23"/>
          <w:szCs w:val="23"/>
          <w:lang w:eastAsia="ro-RO"/>
        </w:rPr>
        <w:instrText xml:space="preserve"> HYPERLINK "https://unbr.ro/anunt-uniunea-nationala-a-barourilor-din-romania-anunta-organizarea-examenului-de-primire-in-profesia-de-avocat-pentru-dobandirea-titlului-profesional-de-avocat-stagiar-si-de-primire-in-pr-14/" \l "_ftn3" \t "_blank" </w:instrText>
      </w:r>
      <w:r w:rsidRPr="00E80A2D">
        <w:rPr>
          <w:rFonts w:ascii="Roboto" w:eastAsia="Times New Roman" w:hAnsi="Roboto" w:cs="Arial"/>
          <w:color w:val="050708"/>
          <w:sz w:val="23"/>
          <w:szCs w:val="23"/>
          <w:lang w:eastAsia="ro-RO"/>
        </w:rPr>
        <w:fldChar w:fldCharType="separate"/>
      </w:r>
      <w:r w:rsidRPr="00E80A2D">
        <w:rPr>
          <w:rFonts w:ascii="Roboto" w:eastAsia="Times New Roman" w:hAnsi="Roboto" w:cs="Arial"/>
          <w:color w:val="860518"/>
          <w:sz w:val="23"/>
          <w:szCs w:val="23"/>
          <w:u w:val="single"/>
          <w:lang w:eastAsia="ro-RO"/>
        </w:rPr>
        <w:t>[3]</w:t>
      </w:r>
      <w:r w:rsidRPr="00E80A2D">
        <w:rPr>
          <w:rFonts w:ascii="Roboto" w:eastAsia="Times New Roman" w:hAnsi="Roboto" w:cs="Arial"/>
          <w:color w:val="050708"/>
          <w:sz w:val="23"/>
          <w:szCs w:val="23"/>
          <w:lang w:eastAsia="ro-RO"/>
        </w:rPr>
        <w:fldChar w:fldCharType="end"/>
      </w:r>
      <w:r w:rsidRPr="00E80A2D">
        <w:rPr>
          <w:rFonts w:ascii="Roboto" w:eastAsia="Times New Roman" w:hAnsi="Roboto" w:cs="Arial"/>
          <w:color w:val="050708"/>
          <w:sz w:val="23"/>
          <w:szCs w:val="23"/>
          <w:lang w:eastAsia="ro-RO"/>
        </w:rPr>
        <w:t>.</w:t>
      </w:r>
    </w:p>
    <w:p w:rsidR="00E80A2D" w:rsidRPr="00E80A2D" w:rsidRDefault="00E80A2D" w:rsidP="00E80A2D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E80A2D">
        <w:rPr>
          <w:rFonts w:ascii="Roboto" w:eastAsia="Times New Roman" w:hAnsi="Roboto" w:cs="Arial"/>
          <w:color w:val="050708"/>
          <w:sz w:val="23"/>
          <w:szCs w:val="23"/>
          <w:lang w:eastAsia="ro-RO"/>
        </w:rPr>
        <w:t>În perioada 29 august 2026 – 03 septembrie 2026 barourile vor verifica dosarele de înscriere la examen iar rezultatul verificărilor se afișează conform prevederilor Regulamentului de examen.</w:t>
      </w:r>
    </w:p>
    <w:p w:rsidR="00E80A2D" w:rsidRPr="00E80A2D" w:rsidRDefault="00E80A2D" w:rsidP="00E80A2D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E80A2D">
        <w:rPr>
          <w:rFonts w:ascii="Roboto" w:eastAsia="Times New Roman" w:hAnsi="Roboto" w:cs="Arial"/>
          <w:color w:val="050708"/>
          <w:sz w:val="23"/>
          <w:szCs w:val="23"/>
          <w:lang w:eastAsia="ro-RO"/>
        </w:rPr>
        <w:lastRenderedPageBreak/>
        <w:t>Taxa de examen este de 3000 lei și se va achita în contul Institutului Național pentru Pregătirea și Perfecționarea Avocaților – I.N.P.P.A. din București nr. RO56RNCB0082044172480001 deschis la B.C.R. – Sucursala Unirea – București cu mențiunea „Taxă examen primire în profesie ca avocat stagiar, sesiunea septembrie 2026”, respectiv „Taxă examen primire în profesie ca avocat definitiv, sesiunea septembrie 2026”.</w:t>
      </w:r>
    </w:p>
    <w:p w:rsidR="00E80A2D" w:rsidRPr="00E80A2D" w:rsidRDefault="00E80A2D" w:rsidP="00E80A2D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E80A2D">
        <w:rPr>
          <w:rFonts w:ascii="Roboto" w:eastAsia="Times New Roman" w:hAnsi="Roboto" w:cs="Arial"/>
          <w:color w:val="050708"/>
          <w:sz w:val="23"/>
          <w:szCs w:val="23"/>
          <w:lang w:eastAsia="ro-RO"/>
        </w:rPr>
        <w:t>________________________</w:t>
      </w:r>
    </w:p>
    <w:bookmarkStart w:id="4" w:name="m_4724751019697453498__ftn1"/>
    <w:bookmarkEnd w:id="4"/>
    <w:p w:rsidR="00E80A2D" w:rsidRPr="00E80A2D" w:rsidRDefault="00E80A2D" w:rsidP="00E80A2D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E80A2D">
        <w:rPr>
          <w:rFonts w:ascii="Arial" w:eastAsia="Times New Roman" w:hAnsi="Arial" w:cs="Arial"/>
          <w:color w:val="222222"/>
          <w:sz w:val="24"/>
          <w:szCs w:val="24"/>
          <w:lang w:eastAsia="ro-RO"/>
        </w:rPr>
        <w:fldChar w:fldCharType="begin"/>
      </w:r>
      <w:r w:rsidRPr="00E80A2D">
        <w:rPr>
          <w:rFonts w:ascii="Arial" w:eastAsia="Times New Roman" w:hAnsi="Arial" w:cs="Arial"/>
          <w:color w:val="222222"/>
          <w:sz w:val="24"/>
          <w:szCs w:val="24"/>
          <w:lang w:eastAsia="ro-RO"/>
        </w:rPr>
        <w:instrText xml:space="preserve"> HYPERLINK "https://unbr.ro/anunt-uniunea-nationala-a-barourilor-din-romania-anunta-organizarea-examenului-de-primire-in-profesia-de-avocat-pentru-dobandirea-titlului-profesional-de-avocat-stagiar-si-de-primire-in-pr-14/" \l "_ftnref1" \t "_blank" </w:instrText>
      </w:r>
      <w:r w:rsidRPr="00E80A2D">
        <w:rPr>
          <w:rFonts w:ascii="Arial" w:eastAsia="Times New Roman" w:hAnsi="Arial" w:cs="Arial"/>
          <w:color w:val="222222"/>
          <w:sz w:val="24"/>
          <w:szCs w:val="24"/>
          <w:lang w:eastAsia="ro-RO"/>
        </w:rPr>
        <w:fldChar w:fldCharType="separate"/>
      </w:r>
      <w:r w:rsidRPr="00E80A2D">
        <w:rPr>
          <w:rFonts w:ascii="Roboto" w:eastAsia="Times New Roman" w:hAnsi="Roboto" w:cs="Arial"/>
          <w:color w:val="860518"/>
          <w:sz w:val="23"/>
          <w:szCs w:val="23"/>
          <w:u w:val="single"/>
          <w:lang w:eastAsia="ro-RO"/>
        </w:rPr>
        <w:t>[1]</w:t>
      </w:r>
      <w:r w:rsidRPr="00E80A2D">
        <w:rPr>
          <w:rFonts w:ascii="Arial" w:eastAsia="Times New Roman" w:hAnsi="Arial" w:cs="Arial"/>
          <w:color w:val="222222"/>
          <w:sz w:val="24"/>
          <w:szCs w:val="24"/>
          <w:lang w:eastAsia="ro-RO"/>
        </w:rPr>
        <w:fldChar w:fldCharType="end"/>
      </w:r>
      <w:r w:rsidRPr="00E80A2D">
        <w:rPr>
          <w:rFonts w:ascii="Roboto" w:eastAsia="Times New Roman" w:hAnsi="Roboto" w:cs="Arial"/>
          <w:color w:val="050708"/>
          <w:sz w:val="23"/>
          <w:szCs w:val="23"/>
          <w:lang w:eastAsia="ro-RO"/>
        </w:rPr>
        <w:t> Întrebările din chestionarul de examen vor avea unul sau două răspunsuri corecte.</w:t>
      </w:r>
    </w:p>
    <w:bookmarkStart w:id="5" w:name="m_4724751019697453498__ftn2"/>
    <w:bookmarkEnd w:id="5"/>
    <w:p w:rsidR="00E80A2D" w:rsidRPr="00E80A2D" w:rsidRDefault="00E80A2D" w:rsidP="00E80A2D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E80A2D">
        <w:rPr>
          <w:rFonts w:ascii="Arial" w:eastAsia="Times New Roman" w:hAnsi="Arial" w:cs="Arial"/>
          <w:color w:val="222222"/>
          <w:sz w:val="24"/>
          <w:szCs w:val="24"/>
          <w:lang w:eastAsia="ro-RO"/>
        </w:rPr>
        <w:fldChar w:fldCharType="begin"/>
      </w:r>
      <w:r w:rsidRPr="00E80A2D">
        <w:rPr>
          <w:rFonts w:ascii="Arial" w:eastAsia="Times New Roman" w:hAnsi="Arial" w:cs="Arial"/>
          <w:color w:val="222222"/>
          <w:sz w:val="24"/>
          <w:szCs w:val="24"/>
          <w:lang w:eastAsia="ro-RO"/>
        </w:rPr>
        <w:instrText xml:space="preserve"> HYPERLINK "https://unbr.ro/anunt-uniunea-nationala-a-barourilor-din-romania-anunta-organizarea-examenului-de-primire-in-profesia-de-avocat-pentru-dobandirea-titlului-profesional-de-avocat-stagiar-si-de-primire-in-pr-14/" \l "_ftnref2" \t "_blank" </w:instrText>
      </w:r>
      <w:r w:rsidRPr="00E80A2D">
        <w:rPr>
          <w:rFonts w:ascii="Arial" w:eastAsia="Times New Roman" w:hAnsi="Arial" w:cs="Arial"/>
          <w:color w:val="222222"/>
          <w:sz w:val="24"/>
          <w:szCs w:val="24"/>
          <w:lang w:eastAsia="ro-RO"/>
        </w:rPr>
        <w:fldChar w:fldCharType="separate"/>
      </w:r>
      <w:r w:rsidRPr="00E80A2D">
        <w:rPr>
          <w:rFonts w:ascii="Roboto" w:eastAsia="Times New Roman" w:hAnsi="Roboto" w:cs="Arial"/>
          <w:color w:val="860518"/>
          <w:sz w:val="23"/>
          <w:szCs w:val="23"/>
          <w:u w:val="single"/>
          <w:lang w:eastAsia="ro-RO"/>
        </w:rPr>
        <w:t>[2]</w:t>
      </w:r>
      <w:r w:rsidRPr="00E80A2D">
        <w:rPr>
          <w:rFonts w:ascii="Arial" w:eastAsia="Times New Roman" w:hAnsi="Arial" w:cs="Arial"/>
          <w:color w:val="222222"/>
          <w:sz w:val="24"/>
          <w:szCs w:val="24"/>
          <w:lang w:eastAsia="ro-RO"/>
        </w:rPr>
        <w:fldChar w:fldCharType="end"/>
      </w:r>
      <w:r w:rsidRPr="00E80A2D">
        <w:rPr>
          <w:rFonts w:ascii="Roboto" w:eastAsia="Times New Roman" w:hAnsi="Roboto" w:cs="Arial"/>
          <w:color w:val="050708"/>
          <w:sz w:val="23"/>
          <w:szCs w:val="23"/>
          <w:lang w:eastAsia="ro-RO"/>
        </w:rPr>
        <w:t> Candidații admiși la examenul din data de 20.09.2026 vor fi înmatriculați în anul I de formare inițială al I.N.P.P.A. care va începe în anul 2027, dacă vor fi înscriși în tabloul avocaților până la data de referință stabilită de Comisia Permanentă a U.N.B.R. pentru luarea în evidență a cursanților anului I de formare inițială al I.N.P.P.A. din ciclul 2027.</w:t>
      </w:r>
    </w:p>
    <w:bookmarkStart w:id="6" w:name="m_4724751019697453498__ftn3"/>
    <w:bookmarkEnd w:id="6"/>
    <w:p w:rsidR="00E80A2D" w:rsidRPr="00E80A2D" w:rsidRDefault="00E80A2D" w:rsidP="00E80A2D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E80A2D">
        <w:rPr>
          <w:rFonts w:ascii="Arial" w:eastAsia="Times New Roman" w:hAnsi="Arial" w:cs="Arial"/>
          <w:color w:val="222222"/>
          <w:sz w:val="24"/>
          <w:szCs w:val="24"/>
          <w:lang w:eastAsia="ro-RO"/>
        </w:rPr>
        <w:fldChar w:fldCharType="begin"/>
      </w:r>
      <w:r w:rsidRPr="00E80A2D">
        <w:rPr>
          <w:rFonts w:ascii="Arial" w:eastAsia="Times New Roman" w:hAnsi="Arial" w:cs="Arial"/>
          <w:color w:val="222222"/>
          <w:sz w:val="24"/>
          <w:szCs w:val="24"/>
          <w:lang w:eastAsia="ro-RO"/>
        </w:rPr>
        <w:instrText xml:space="preserve"> HYPERLINK "https://unbr.ro/anunt-uniunea-nationala-a-barourilor-din-romania-anunta-organizarea-examenului-de-primire-in-profesia-de-avocat-pentru-dobandirea-titlului-profesional-de-avocat-stagiar-si-de-primire-in-pr-14/" \l "_ftnref3" \t "_blank" </w:instrText>
      </w:r>
      <w:r w:rsidRPr="00E80A2D">
        <w:rPr>
          <w:rFonts w:ascii="Arial" w:eastAsia="Times New Roman" w:hAnsi="Arial" w:cs="Arial"/>
          <w:color w:val="222222"/>
          <w:sz w:val="24"/>
          <w:szCs w:val="24"/>
          <w:lang w:eastAsia="ro-RO"/>
        </w:rPr>
        <w:fldChar w:fldCharType="separate"/>
      </w:r>
      <w:r w:rsidRPr="00E80A2D">
        <w:rPr>
          <w:rFonts w:ascii="Roboto" w:eastAsia="Times New Roman" w:hAnsi="Roboto" w:cs="Arial"/>
          <w:color w:val="860518"/>
          <w:sz w:val="23"/>
          <w:szCs w:val="23"/>
          <w:u w:val="single"/>
          <w:lang w:eastAsia="ro-RO"/>
        </w:rPr>
        <w:t>[3]</w:t>
      </w:r>
      <w:r w:rsidRPr="00E80A2D">
        <w:rPr>
          <w:rFonts w:ascii="Arial" w:eastAsia="Times New Roman" w:hAnsi="Arial" w:cs="Arial"/>
          <w:color w:val="222222"/>
          <w:sz w:val="24"/>
          <w:szCs w:val="24"/>
          <w:lang w:eastAsia="ro-RO"/>
        </w:rPr>
        <w:fldChar w:fldCharType="end"/>
      </w:r>
      <w:r w:rsidRPr="00E80A2D">
        <w:rPr>
          <w:rFonts w:ascii="Roboto" w:eastAsia="Times New Roman" w:hAnsi="Roboto" w:cs="Arial"/>
          <w:color w:val="050708"/>
          <w:sz w:val="23"/>
          <w:szCs w:val="23"/>
          <w:lang w:eastAsia="ro-RO"/>
        </w:rPr>
        <w:t> Adoptat prin Hotărârea Consiliului UNBR nr. 265 din 12-13 decembrie 2025 pentru modificarea Regulamentului – cadru privind organizarea examenului de primire în profesia de avocat: Anexa nr. 1 – </w:t>
      </w:r>
      <w:hyperlink r:id="rId10" w:tgtFrame="_blank" w:history="1">
        <w:r w:rsidRPr="00E80A2D">
          <w:rPr>
            <w:rFonts w:ascii="Roboto" w:eastAsia="Times New Roman" w:hAnsi="Roboto" w:cs="Arial"/>
            <w:color w:val="860518"/>
            <w:sz w:val="23"/>
            <w:szCs w:val="23"/>
            <w:u w:val="single"/>
            <w:lang w:eastAsia="ro-RO"/>
          </w:rPr>
          <w:t>Regulamentul de examen republicat</w:t>
        </w:r>
      </w:hyperlink>
      <w:r w:rsidRPr="00E80A2D">
        <w:rPr>
          <w:rFonts w:ascii="Roboto" w:eastAsia="Times New Roman" w:hAnsi="Roboto" w:cs="Arial"/>
          <w:color w:val="050708"/>
          <w:sz w:val="23"/>
          <w:szCs w:val="23"/>
          <w:lang w:eastAsia="ro-RO"/>
        </w:rPr>
        <w:t>.</w:t>
      </w:r>
    </w:p>
    <w:p w:rsidR="00BA48FA" w:rsidRDefault="00BA48FA"/>
    <w:sectPr w:rsidR="00BA48FA" w:rsidSect="00E80A2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B6"/>
    <w:rsid w:val="004A74B6"/>
    <w:rsid w:val="00BA48FA"/>
    <w:rsid w:val="00E8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99308-0399-403A-9482-FC101C9D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2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ppa.ro/wp-content/uploads/2026/02/Hotarare-Consiliu-265-2025_modificare-Regulament-examen-admitere_com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ppa.ro/wp-content/uploads/2026/02/Hotarare-Consiliu-265-2025_modificare-Regulament-examen-admitere_com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fep.ro/CandidateFolder.asp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ppa.ro/hotararea-consiliului-unbr-nr-323-din-18-iunie-2026-privind-organizarea-examenului-de-primire-in-profesie-sesiunea-septembrie-2026/" TargetMode="External"/><Relationship Id="rId10" Type="http://schemas.openxmlformats.org/officeDocument/2006/relationships/hyperlink" Target="https://www.inppa.ro/wp-content/uploads/2026/02/Hotarare-Consiliu-265-2025_modificare-Regulament-examen-admitere_com.pdf" TargetMode="External"/><Relationship Id="rId4" Type="http://schemas.openxmlformats.org/officeDocument/2006/relationships/hyperlink" Target="https://inppa.ro/wp-content/uploads/2026/06/Hotarare-Consiliu-323-2026_organizare-examen_sept-2026-cu-tematica_comunic.pdf" TargetMode="External"/><Relationship Id="rId9" Type="http://schemas.openxmlformats.org/officeDocument/2006/relationships/hyperlink" Target="https://www.inppa.ro/wp-content/uploads/2026/02/Hotarare-Consiliu-265-2025_modificare-Regulament-examen-admitere_co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873</Words>
  <Characters>5066</Characters>
  <Application>Microsoft Office Word</Application>
  <DocSecurity>0</DocSecurity>
  <Lines>42</Lines>
  <Paragraphs>11</Paragraphs>
  <ScaleCrop>false</ScaleCrop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Baroul Arges</dc:creator>
  <cp:keywords/>
  <dc:description/>
  <cp:lastModifiedBy>Baroul Arges</cp:lastModifiedBy>
  <cp:revision>2</cp:revision>
  <dcterms:created xsi:type="dcterms:W3CDTF">2026-07-21T05:03:00Z</dcterms:created>
  <dcterms:modified xsi:type="dcterms:W3CDTF">2026-07-21T05:06:00Z</dcterms:modified>
</cp:coreProperties>
</file>